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0B" w:rsidRPr="00AE5E05" w:rsidRDefault="00303C0B" w:rsidP="00AE5E05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AE5E05">
        <w:rPr>
          <w:rFonts w:asciiTheme="majorHAnsi" w:hAnsiTheme="majorHAnsi"/>
          <w:b/>
          <w:sz w:val="24"/>
          <w:szCs w:val="24"/>
        </w:rPr>
        <w:t xml:space="preserve">Правила пользования </w:t>
      </w:r>
      <w:r w:rsidR="00DC7CC0">
        <w:rPr>
          <w:rFonts w:asciiTheme="majorHAnsi" w:hAnsiTheme="majorHAnsi"/>
          <w:b/>
          <w:sz w:val="24"/>
          <w:szCs w:val="24"/>
        </w:rPr>
        <w:t>С</w:t>
      </w:r>
      <w:r w:rsidRPr="00AE5E05">
        <w:rPr>
          <w:rFonts w:asciiTheme="majorHAnsi" w:hAnsiTheme="majorHAnsi"/>
          <w:b/>
          <w:sz w:val="24"/>
          <w:szCs w:val="24"/>
        </w:rPr>
        <w:t>ертификат</w:t>
      </w:r>
      <w:r w:rsidR="00DC7CC0">
        <w:rPr>
          <w:rFonts w:asciiTheme="majorHAnsi" w:hAnsiTheme="majorHAnsi"/>
          <w:b/>
          <w:sz w:val="24"/>
          <w:szCs w:val="24"/>
        </w:rPr>
        <w:t>ами</w:t>
      </w:r>
      <w:r w:rsidRPr="00AE5E05">
        <w:rPr>
          <w:rFonts w:asciiTheme="majorHAnsi" w:hAnsiTheme="majorHAnsi"/>
          <w:b/>
          <w:sz w:val="24"/>
          <w:szCs w:val="24"/>
        </w:rPr>
        <w:t xml:space="preserve"> «ЮЭСКОМ»</w:t>
      </w:r>
    </w:p>
    <w:p w:rsidR="00240639" w:rsidRDefault="00240639" w:rsidP="00AE5E05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303C0B" w:rsidRDefault="00303C0B" w:rsidP="006A3AB8">
      <w:pPr>
        <w:spacing w:after="0"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AE5E05">
        <w:rPr>
          <w:rFonts w:asciiTheme="majorHAnsi" w:hAnsiTheme="majorHAnsi"/>
          <w:b/>
          <w:sz w:val="24"/>
          <w:szCs w:val="24"/>
        </w:rPr>
        <w:t xml:space="preserve">1. </w:t>
      </w:r>
      <w:r w:rsidR="00240639">
        <w:rPr>
          <w:rFonts w:asciiTheme="majorHAnsi" w:hAnsiTheme="majorHAnsi"/>
          <w:b/>
          <w:sz w:val="24"/>
          <w:szCs w:val="24"/>
        </w:rPr>
        <w:t>Термины и определения, используемые в данных Правилах.</w:t>
      </w:r>
    </w:p>
    <w:p w:rsidR="006A3AB8" w:rsidRPr="00AE5E05" w:rsidRDefault="006A3AB8" w:rsidP="00AE5E05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0424D0" w:rsidRDefault="00DC7CC0" w:rsidP="00AE5E05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</w:rPr>
        <w:t>С</w:t>
      </w:r>
      <w:r w:rsidR="000424D0" w:rsidRPr="00AF106C">
        <w:rPr>
          <w:rFonts w:asciiTheme="majorHAnsi" w:hAnsiTheme="majorHAnsi"/>
          <w:b/>
          <w:sz w:val="24"/>
          <w:szCs w:val="24"/>
        </w:rPr>
        <w:t>ертификат</w:t>
      </w:r>
      <w:r w:rsidR="000424D0" w:rsidRPr="00AF106C">
        <w:rPr>
          <w:rFonts w:asciiTheme="majorHAnsi" w:hAnsiTheme="majorHAnsi"/>
          <w:sz w:val="24"/>
          <w:szCs w:val="24"/>
        </w:rPr>
        <w:t xml:space="preserve"> – уникальный не именной материальный носитель информации на пластиковой карте, </w:t>
      </w:r>
      <w:r w:rsidR="00AF106C" w:rsidRPr="003856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удостоверяющий право его держателя приобрести у лица, выпустившего</w:t>
      </w:r>
      <w:r w:rsidR="00AF106C" w:rsidRPr="00AF106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сертификат, </w:t>
      </w:r>
      <w:r w:rsidR="00AF106C" w:rsidRPr="003856B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услуги на сумму, равную номинальной стоимости этого сертификата</w:t>
      </w:r>
      <w:r w:rsidR="00AF106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DC7CC0" w:rsidRPr="00AF106C" w:rsidRDefault="00DC7CC0" w:rsidP="00AE5E0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FE624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Типы сертификатов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– Подарочный сертификат, Визитка агента, Сертификат на услуги</w:t>
      </w:r>
    </w:p>
    <w:p w:rsidR="000424D0" w:rsidRPr="00AE5E05" w:rsidRDefault="000424D0" w:rsidP="00AE5E0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40639">
        <w:rPr>
          <w:rFonts w:asciiTheme="majorHAnsi" w:hAnsiTheme="majorHAnsi"/>
          <w:b/>
          <w:sz w:val="24"/>
          <w:szCs w:val="24"/>
        </w:rPr>
        <w:t>Номинал сертификата</w:t>
      </w:r>
      <w:r w:rsidRPr="00AE5E05">
        <w:rPr>
          <w:rFonts w:asciiTheme="majorHAnsi" w:hAnsiTheme="majorHAnsi"/>
          <w:sz w:val="24"/>
          <w:szCs w:val="24"/>
        </w:rPr>
        <w:t xml:space="preserve"> – максимальная сумма, выраженная в рублях Российской Федерации, на которую Предъявитель</w:t>
      </w:r>
      <w:r w:rsidR="007E77CA" w:rsidRPr="00AE5E05">
        <w:rPr>
          <w:rFonts w:asciiTheme="majorHAnsi" w:hAnsiTheme="majorHAnsi"/>
          <w:sz w:val="24"/>
          <w:szCs w:val="24"/>
        </w:rPr>
        <w:t xml:space="preserve"> </w:t>
      </w:r>
      <w:r w:rsidRPr="00AE5E05">
        <w:rPr>
          <w:rFonts w:asciiTheme="majorHAnsi" w:hAnsiTheme="majorHAnsi"/>
          <w:sz w:val="24"/>
          <w:szCs w:val="24"/>
        </w:rPr>
        <w:t>сер</w:t>
      </w:r>
      <w:r w:rsidR="007E77CA" w:rsidRPr="00AE5E05">
        <w:rPr>
          <w:rFonts w:asciiTheme="majorHAnsi" w:hAnsiTheme="majorHAnsi"/>
          <w:sz w:val="24"/>
          <w:szCs w:val="24"/>
        </w:rPr>
        <w:t xml:space="preserve">тификате имеет право </w:t>
      </w:r>
      <w:r w:rsidR="00AF106C">
        <w:rPr>
          <w:rFonts w:asciiTheme="majorHAnsi" w:hAnsiTheme="majorHAnsi"/>
          <w:sz w:val="24"/>
          <w:szCs w:val="24"/>
        </w:rPr>
        <w:t>получить</w:t>
      </w:r>
      <w:r w:rsidR="007E77CA" w:rsidRPr="00AE5E05">
        <w:rPr>
          <w:rFonts w:asciiTheme="majorHAnsi" w:hAnsiTheme="majorHAnsi"/>
          <w:sz w:val="24"/>
          <w:szCs w:val="24"/>
        </w:rPr>
        <w:t xml:space="preserve"> юридические услуги, предоставляемые Продавцом сертификата.</w:t>
      </w:r>
      <w:r w:rsidR="00AE5E05">
        <w:rPr>
          <w:rFonts w:asciiTheme="majorHAnsi" w:hAnsiTheme="majorHAnsi"/>
          <w:sz w:val="24"/>
          <w:szCs w:val="24"/>
        </w:rPr>
        <w:t xml:space="preserve"> Номинал сертификата равен цене</w:t>
      </w:r>
      <w:r w:rsidR="00B56655">
        <w:rPr>
          <w:rFonts w:asciiTheme="majorHAnsi" w:hAnsiTheme="majorHAnsi"/>
          <w:sz w:val="24"/>
          <w:szCs w:val="24"/>
        </w:rPr>
        <w:t>, указанной в сертификате</w:t>
      </w:r>
      <w:r w:rsidR="00AE5E05">
        <w:rPr>
          <w:rFonts w:asciiTheme="majorHAnsi" w:hAnsiTheme="majorHAnsi"/>
          <w:sz w:val="24"/>
          <w:szCs w:val="24"/>
        </w:rPr>
        <w:t>.</w:t>
      </w:r>
    </w:p>
    <w:p w:rsidR="00303C0B" w:rsidRPr="00AE5E05" w:rsidRDefault="00B56655" w:rsidP="00AE5E0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Владелец</w:t>
      </w:r>
      <w:r w:rsidR="007E77CA" w:rsidRPr="00240639">
        <w:rPr>
          <w:rFonts w:asciiTheme="majorHAnsi" w:hAnsiTheme="majorHAnsi"/>
          <w:b/>
          <w:sz w:val="24"/>
          <w:szCs w:val="24"/>
        </w:rPr>
        <w:t xml:space="preserve"> </w:t>
      </w:r>
      <w:r w:rsidR="00303C0B" w:rsidRPr="00240639">
        <w:rPr>
          <w:rFonts w:asciiTheme="majorHAnsi" w:hAnsiTheme="majorHAnsi"/>
          <w:b/>
          <w:sz w:val="24"/>
          <w:szCs w:val="24"/>
        </w:rPr>
        <w:t>сертификата</w:t>
      </w:r>
      <w:r w:rsidR="00303C0B" w:rsidRPr="00AE5E05">
        <w:rPr>
          <w:rFonts w:asciiTheme="majorHAnsi" w:hAnsiTheme="majorHAnsi"/>
          <w:sz w:val="24"/>
          <w:szCs w:val="24"/>
        </w:rPr>
        <w:t xml:space="preserve"> –</w:t>
      </w:r>
      <w:r w:rsidR="000424D0" w:rsidRPr="00AE5E05">
        <w:rPr>
          <w:rFonts w:asciiTheme="majorHAnsi" w:hAnsiTheme="majorHAnsi"/>
          <w:sz w:val="24"/>
          <w:szCs w:val="24"/>
        </w:rPr>
        <w:t>О</w:t>
      </w:r>
      <w:r w:rsidR="00303C0B" w:rsidRPr="00AE5E05">
        <w:rPr>
          <w:rFonts w:asciiTheme="majorHAnsi" w:hAnsiTheme="majorHAnsi"/>
          <w:sz w:val="24"/>
          <w:szCs w:val="24"/>
        </w:rPr>
        <w:t>бщество с ограниченной ответс</w:t>
      </w:r>
      <w:r w:rsidR="000424D0" w:rsidRPr="00AE5E05">
        <w:rPr>
          <w:rFonts w:asciiTheme="majorHAnsi" w:hAnsiTheme="majorHAnsi"/>
          <w:sz w:val="24"/>
          <w:szCs w:val="24"/>
        </w:rPr>
        <w:t>тв</w:t>
      </w:r>
      <w:r w:rsidR="00303C0B" w:rsidRPr="00AE5E05">
        <w:rPr>
          <w:rFonts w:asciiTheme="majorHAnsi" w:hAnsiTheme="majorHAnsi"/>
          <w:sz w:val="24"/>
          <w:szCs w:val="24"/>
        </w:rPr>
        <w:t xml:space="preserve">енностью </w:t>
      </w:r>
      <w:r w:rsidR="000424D0" w:rsidRPr="00AE5E05">
        <w:rPr>
          <w:rFonts w:asciiTheme="majorHAnsi" w:hAnsiTheme="majorHAnsi"/>
          <w:sz w:val="24"/>
          <w:szCs w:val="24"/>
        </w:rPr>
        <w:t>«</w:t>
      </w:r>
      <w:r w:rsidR="00303C0B" w:rsidRPr="00AE5E05">
        <w:rPr>
          <w:rFonts w:asciiTheme="majorHAnsi" w:hAnsiTheme="majorHAnsi"/>
          <w:sz w:val="24"/>
          <w:szCs w:val="24"/>
        </w:rPr>
        <w:t>Юридическая Компания «ЮЭСКОМ»</w:t>
      </w:r>
      <w:r w:rsidR="000424D0" w:rsidRPr="00AE5E05">
        <w:rPr>
          <w:rFonts w:asciiTheme="majorHAnsi" w:hAnsiTheme="majorHAnsi"/>
          <w:sz w:val="24"/>
          <w:szCs w:val="24"/>
        </w:rPr>
        <w:t xml:space="preserve">, принявшее на себя обязательства по оказанию юридических услуг согласно данным </w:t>
      </w:r>
      <w:r w:rsidR="00D41514" w:rsidRPr="00AE5E05">
        <w:rPr>
          <w:rFonts w:asciiTheme="majorHAnsi" w:hAnsiTheme="majorHAnsi"/>
          <w:sz w:val="24"/>
          <w:szCs w:val="24"/>
        </w:rPr>
        <w:t>правилам пользования,</w:t>
      </w:r>
      <w:r w:rsidR="000424D0" w:rsidRPr="00AE5E05">
        <w:rPr>
          <w:rFonts w:asciiTheme="majorHAnsi" w:hAnsiTheme="majorHAnsi"/>
          <w:sz w:val="24"/>
          <w:szCs w:val="24"/>
        </w:rPr>
        <w:t xml:space="preserve"> сертификат</w:t>
      </w:r>
      <w:r>
        <w:rPr>
          <w:rFonts w:asciiTheme="majorHAnsi" w:hAnsiTheme="majorHAnsi"/>
          <w:sz w:val="24"/>
          <w:szCs w:val="24"/>
        </w:rPr>
        <w:t>ами</w:t>
      </w:r>
      <w:r w:rsidR="000424D0" w:rsidRPr="00AE5E05">
        <w:rPr>
          <w:rFonts w:asciiTheme="majorHAnsi" w:hAnsiTheme="majorHAnsi"/>
          <w:sz w:val="24"/>
          <w:szCs w:val="24"/>
        </w:rPr>
        <w:t xml:space="preserve"> </w:t>
      </w:r>
      <w:r w:rsidR="00240639" w:rsidRPr="00905F64">
        <w:rPr>
          <w:rFonts w:asciiTheme="majorHAnsi" w:hAnsiTheme="majorHAnsi"/>
          <w:sz w:val="24"/>
          <w:szCs w:val="24"/>
        </w:rPr>
        <w:t>в рамках</w:t>
      </w:r>
      <w:r w:rsidR="00CD4351" w:rsidRPr="00905F64">
        <w:rPr>
          <w:rFonts w:asciiTheme="majorHAnsi" w:hAnsiTheme="majorHAnsi"/>
          <w:sz w:val="24"/>
          <w:szCs w:val="24"/>
        </w:rPr>
        <w:t xml:space="preserve"> опубликованного в качестве приложения к Правилам использования сертификата</w:t>
      </w:r>
      <w:r w:rsidR="000424D0" w:rsidRPr="00905F6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на</w:t>
      </w:r>
      <w:r w:rsidR="0054567E">
        <w:rPr>
          <w:rFonts w:asciiTheme="majorHAnsi" w:hAnsiTheme="majorHAnsi"/>
          <w:sz w:val="24"/>
          <w:szCs w:val="24"/>
        </w:rPr>
        <w:t xml:space="preserve"> </w:t>
      </w:r>
      <w:r w:rsidR="000424D0" w:rsidRPr="00905F64">
        <w:rPr>
          <w:rFonts w:asciiTheme="majorHAnsi" w:hAnsiTheme="majorHAnsi"/>
          <w:sz w:val="24"/>
          <w:szCs w:val="24"/>
        </w:rPr>
        <w:t xml:space="preserve">сайте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uscom</w:t>
      </w:r>
      <w:proofErr w:type="spellEnd"/>
      <w:r w:rsidRPr="00FE624C">
        <w:rPr>
          <w:rFonts w:asciiTheme="majorHAnsi" w:hAnsiTheme="majorHAnsi"/>
          <w:sz w:val="24"/>
          <w:szCs w:val="24"/>
        </w:rPr>
        <w:t>66.</w:t>
      </w:r>
      <w:r>
        <w:rPr>
          <w:rFonts w:asciiTheme="majorHAnsi" w:hAnsiTheme="majorHAnsi"/>
          <w:sz w:val="24"/>
          <w:szCs w:val="24"/>
          <w:lang w:val="en-US"/>
        </w:rPr>
        <w:t>com</w:t>
      </w:r>
      <w:r w:rsidRPr="00FE624C">
        <w:rPr>
          <w:rFonts w:asciiTheme="majorHAnsi" w:hAnsiTheme="majorHAnsi"/>
          <w:sz w:val="24"/>
          <w:szCs w:val="24"/>
        </w:rPr>
        <w:t xml:space="preserve"> </w:t>
      </w:r>
      <w:r w:rsidR="000424D0" w:rsidRPr="00905F64">
        <w:rPr>
          <w:rFonts w:asciiTheme="majorHAnsi" w:hAnsiTheme="majorHAnsi"/>
          <w:sz w:val="24"/>
          <w:szCs w:val="24"/>
        </w:rPr>
        <w:t>перечня услуг в пределах номинала сертификата</w:t>
      </w:r>
      <w:r w:rsidR="000424D0" w:rsidRPr="00AE5E05">
        <w:rPr>
          <w:rFonts w:asciiTheme="majorHAnsi" w:hAnsiTheme="majorHAnsi"/>
          <w:sz w:val="24"/>
          <w:szCs w:val="24"/>
        </w:rPr>
        <w:t xml:space="preserve">, предъявляемого к </w:t>
      </w:r>
      <w:r w:rsidR="00AF106C">
        <w:rPr>
          <w:rFonts w:asciiTheme="majorHAnsi" w:hAnsiTheme="majorHAnsi"/>
          <w:sz w:val="24"/>
          <w:szCs w:val="24"/>
        </w:rPr>
        <w:t>использованию</w:t>
      </w:r>
      <w:r w:rsidR="000424D0" w:rsidRPr="00AE5E05">
        <w:rPr>
          <w:rFonts w:asciiTheme="majorHAnsi" w:hAnsiTheme="majorHAnsi"/>
          <w:sz w:val="24"/>
          <w:szCs w:val="24"/>
        </w:rPr>
        <w:t>.</w:t>
      </w:r>
    </w:p>
    <w:p w:rsidR="00303C0B" w:rsidRPr="00AE5E05" w:rsidRDefault="00303C0B" w:rsidP="00AE5E0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40639">
        <w:rPr>
          <w:rFonts w:asciiTheme="majorHAnsi" w:hAnsiTheme="majorHAnsi"/>
          <w:b/>
          <w:sz w:val="24"/>
          <w:szCs w:val="24"/>
        </w:rPr>
        <w:t>Пр</w:t>
      </w:r>
      <w:r w:rsidR="007E77CA" w:rsidRPr="00240639">
        <w:rPr>
          <w:rFonts w:asciiTheme="majorHAnsi" w:hAnsiTheme="majorHAnsi"/>
          <w:b/>
          <w:sz w:val="24"/>
          <w:szCs w:val="24"/>
        </w:rPr>
        <w:t xml:space="preserve">иобретатель </w:t>
      </w:r>
      <w:r w:rsidRPr="00240639">
        <w:rPr>
          <w:rFonts w:asciiTheme="majorHAnsi" w:hAnsiTheme="majorHAnsi"/>
          <w:b/>
          <w:sz w:val="24"/>
          <w:szCs w:val="24"/>
        </w:rPr>
        <w:t>сертификата</w:t>
      </w:r>
      <w:r w:rsidRPr="00AE5E05">
        <w:rPr>
          <w:rFonts w:asciiTheme="majorHAnsi" w:hAnsiTheme="majorHAnsi"/>
          <w:sz w:val="24"/>
          <w:szCs w:val="24"/>
        </w:rPr>
        <w:t xml:space="preserve"> – физическое либо юридическое лицо, непосредственно приобретающее сертификат</w:t>
      </w:r>
      <w:r w:rsidR="00AF106C">
        <w:rPr>
          <w:rFonts w:asciiTheme="majorHAnsi" w:hAnsiTheme="majorHAnsi"/>
          <w:sz w:val="24"/>
          <w:szCs w:val="24"/>
        </w:rPr>
        <w:t xml:space="preserve"> у Продавца</w:t>
      </w:r>
      <w:r w:rsidRPr="00AE5E05">
        <w:rPr>
          <w:rFonts w:asciiTheme="majorHAnsi" w:hAnsiTheme="majorHAnsi"/>
          <w:sz w:val="24"/>
          <w:szCs w:val="24"/>
        </w:rPr>
        <w:t xml:space="preserve">. </w:t>
      </w:r>
    </w:p>
    <w:p w:rsidR="00303C0B" w:rsidRPr="00AE5E05" w:rsidRDefault="00303C0B" w:rsidP="00AE5E05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240639">
        <w:rPr>
          <w:rFonts w:asciiTheme="majorHAnsi" w:hAnsiTheme="majorHAnsi" w:cs="Times New Roman"/>
          <w:b/>
          <w:sz w:val="24"/>
          <w:szCs w:val="24"/>
        </w:rPr>
        <w:t xml:space="preserve">Предъявитель </w:t>
      </w:r>
      <w:r w:rsidR="007E77CA" w:rsidRPr="00240639">
        <w:rPr>
          <w:rFonts w:asciiTheme="majorHAnsi" w:hAnsiTheme="majorHAnsi" w:cs="Times New Roman"/>
          <w:b/>
          <w:sz w:val="24"/>
          <w:szCs w:val="24"/>
        </w:rPr>
        <w:t xml:space="preserve">(держатель) </w:t>
      </w:r>
      <w:r w:rsidRPr="00240639">
        <w:rPr>
          <w:rFonts w:asciiTheme="majorHAnsi" w:hAnsiTheme="majorHAnsi" w:cs="Times New Roman"/>
          <w:b/>
          <w:sz w:val="24"/>
          <w:szCs w:val="24"/>
        </w:rPr>
        <w:t>сертификата</w:t>
      </w:r>
      <w:r w:rsidRPr="00AE5E05">
        <w:rPr>
          <w:rFonts w:asciiTheme="majorHAnsi" w:hAnsiTheme="majorHAnsi" w:cs="Times New Roman"/>
          <w:sz w:val="24"/>
          <w:szCs w:val="24"/>
        </w:rPr>
        <w:t xml:space="preserve"> – Приобретатель сертификата, или его представитель, или иное </w:t>
      </w:r>
      <w:r w:rsidR="007E77CA" w:rsidRPr="00AE5E05">
        <w:rPr>
          <w:rFonts w:asciiTheme="majorHAnsi" w:hAnsiTheme="majorHAnsi" w:cs="Times New Roman"/>
          <w:sz w:val="24"/>
          <w:szCs w:val="24"/>
        </w:rPr>
        <w:t xml:space="preserve">другое </w:t>
      </w:r>
      <w:r w:rsidRPr="00AE5E05">
        <w:rPr>
          <w:rFonts w:asciiTheme="majorHAnsi" w:hAnsiTheme="majorHAnsi" w:cs="Times New Roman"/>
          <w:sz w:val="24"/>
          <w:szCs w:val="24"/>
        </w:rPr>
        <w:t xml:space="preserve">лицо, правомерно владеющее сертификатом и предъявившее его в качестве </w:t>
      </w:r>
      <w:r w:rsidR="00AF106C">
        <w:rPr>
          <w:rFonts w:asciiTheme="majorHAnsi" w:hAnsiTheme="majorHAnsi" w:cs="Times New Roman"/>
          <w:sz w:val="24"/>
          <w:szCs w:val="24"/>
        </w:rPr>
        <w:t xml:space="preserve">подтверждения </w:t>
      </w:r>
      <w:r w:rsidRPr="00AE5E05">
        <w:rPr>
          <w:rFonts w:asciiTheme="majorHAnsi" w:hAnsiTheme="majorHAnsi" w:cs="Times New Roman"/>
          <w:sz w:val="24"/>
          <w:szCs w:val="24"/>
        </w:rPr>
        <w:t>оплаты за юридические услуги</w:t>
      </w:r>
      <w:r w:rsidR="00AF106C">
        <w:rPr>
          <w:rFonts w:asciiTheme="majorHAnsi" w:hAnsiTheme="majorHAnsi" w:cs="Times New Roman"/>
          <w:sz w:val="24"/>
          <w:szCs w:val="24"/>
        </w:rPr>
        <w:t xml:space="preserve"> в пределах его номинала</w:t>
      </w:r>
      <w:r w:rsidRPr="00AE5E05">
        <w:rPr>
          <w:rFonts w:asciiTheme="majorHAnsi" w:hAnsiTheme="majorHAnsi" w:cs="Times New Roman"/>
          <w:sz w:val="24"/>
          <w:szCs w:val="24"/>
        </w:rPr>
        <w:t>.</w:t>
      </w:r>
      <w:r w:rsidR="007E77CA" w:rsidRPr="00AE5E05">
        <w:rPr>
          <w:rFonts w:asciiTheme="majorHAnsi" w:hAnsiTheme="majorHAnsi" w:cs="Times New Roman"/>
          <w:sz w:val="24"/>
          <w:szCs w:val="24"/>
        </w:rPr>
        <w:t xml:space="preserve"> </w:t>
      </w:r>
      <w:r w:rsidR="007E77CA" w:rsidRPr="00AE5E0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Передача сертификата Приобретателем третьему лицу (будущему держателю сертификата) означает передачу имущественного права (права получения юридических услуг) на условиях, оговоренных данными Правилами пользования.</w:t>
      </w:r>
    </w:p>
    <w:p w:rsidR="007E77CA" w:rsidRPr="00AE5E05" w:rsidRDefault="007E77CA" w:rsidP="00AE5E0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40639">
        <w:rPr>
          <w:rFonts w:asciiTheme="majorHAnsi" w:hAnsiTheme="majorHAnsi"/>
          <w:b/>
          <w:sz w:val="24"/>
          <w:szCs w:val="24"/>
        </w:rPr>
        <w:t>Момент передачи сертификата</w:t>
      </w:r>
      <w:r w:rsidRPr="00AE5E05">
        <w:rPr>
          <w:rFonts w:asciiTheme="majorHAnsi" w:hAnsiTheme="majorHAnsi"/>
          <w:sz w:val="24"/>
          <w:szCs w:val="24"/>
        </w:rPr>
        <w:t xml:space="preserve"> – дата физической передачи сертификата Приобретателю, с которой у Приобретателя возникает </w:t>
      </w:r>
      <w:r w:rsidR="00CD5B6C" w:rsidRPr="00AE5E05">
        <w:rPr>
          <w:rFonts w:asciiTheme="majorHAnsi" w:hAnsiTheme="majorHAnsi"/>
          <w:sz w:val="24"/>
          <w:szCs w:val="24"/>
        </w:rPr>
        <w:t xml:space="preserve">право требования к </w:t>
      </w:r>
      <w:r w:rsidR="003313A2">
        <w:rPr>
          <w:rFonts w:asciiTheme="majorHAnsi" w:hAnsiTheme="majorHAnsi"/>
          <w:sz w:val="24"/>
          <w:szCs w:val="24"/>
        </w:rPr>
        <w:t>Владельцу</w:t>
      </w:r>
      <w:r w:rsidR="003313A2" w:rsidRPr="00AE5E05">
        <w:rPr>
          <w:rFonts w:asciiTheme="majorHAnsi" w:hAnsiTheme="majorHAnsi"/>
          <w:sz w:val="24"/>
          <w:szCs w:val="24"/>
        </w:rPr>
        <w:t xml:space="preserve"> </w:t>
      </w:r>
      <w:r w:rsidR="00CD5B6C" w:rsidRPr="00AE5E05">
        <w:rPr>
          <w:rFonts w:asciiTheme="majorHAnsi" w:hAnsiTheme="majorHAnsi"/>
          <w:sz w:val="24"/>
          <w:szCs w:val="24"/>
        </w:rPr>
        <w:t>сертификата оказать услуги на сумму, равную номиналу сертификата.</w:t>
      </w:r>
    </w:p>
    <w:p w:rsidR="00240639" w:rsidRDefault="00240639" w:rsidP="00AE5E05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AE5E05" w:rsidRDefault="00AE5E05" w:rsidP="006A3AB8">
      <w:pPr>
        <w:spacing w:after="0"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2. Условия приобретения и использования </w:t>
      </w:r>
      <w:r w:rsidR="003313A2">
        <w:rPr>
          <w:rFonts w:asciiTheme="majorHAnsi" w:hAnsiTheme="majorHAnsi"/>
          <w:b/>
          <w:sz w:val="24"/>
          <w:szCs w:val="24"/>
        </w:rPr>
        <w:t>С</w:t>
      </w:r>
      <w:r>
        <w:rPr>
          <w:rFonts w:asciiTheme="majorHAnsi" w:hAnsiTheme="majorHAnsi"/>
          <w:b/>
          <w:sz w:val="24"/>
          <w:szCs w:val="24"/>
        </w:rPr>
        <w:t>ертификата</w:t>
      </w:r>
      <w:r w:rsidR="00CD5B6C" w:rsidRPr="00AE5E05">
        <w:rPr>
          <w:rFonts w:asciiTheme="majorHAnsi" w:hAnsiTheme="majorHAnsi"/>
          <w:b/>
          <w:sz w:val="24"/>
          <w:szCs w:val="24"/>
        </w:rPr>
        <w:t>.</w:t>
      </w:r>
    </w:p>
    <w:p w:rsidR="006A3AB8" w:rsidRPr="00AE5E05" w:rsidRDefault="006A3AB8" w:rsidP="00AE5E05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3313A2" w:rsidRDefault="00AE5E05" w:rsidP="00AE5E0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2.1. </w:t>
      </w:r>
      <w:r w:rsidR="003313A2">
        <w:rPr>
          <w:rFonts w:asciiTheme="majorHAnsi" w:hAnsiTheme="majorHAnsi"/>
          <w:color w:val="000000" w:themeColor="text1"/>
          <w:sz w:val="24"/>
          <w:szCs w:val="24"/>
        </w:rPr>
        <w:t>Сертификаты могут быть приобретены у Владельца сертификата следующими способами: Покупка</w:t>
      </w:r>
      <w:r w:rsidR="00416293">
        <w:rPr>
          <w:rFonts w:asciiTheme="majorHAnsi" w:hAnsiTheme="majorHAnsi"/>
          <w:color w:val="000000" w:themeColor="text1"/>
          <w:sz w:val="24"/>
          <w:szCs w:val="24"/>
        </w:rPr>
        <w:t>, Дарение</w:t>
      </w:r>
      <w:r w:rsidR="003313A2">
        <w:rPr>
          <w:rFonts w:asciiTheme="majorHAnsi" w:hAnsiTheme="majorHAnsi"/>
          <w:color w:val="000000" w:themeColor="text1"/>
          <w:sz w:val="24"/>
          <w:szCs w:val="24"/>
        </w:rPr>
        <w:t xml:space="preserve"> сертификата</w:t>
      </w:r>
      <w:r w:rsidR="00416293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:rsidR="00416293" w:rsidRDefault="00416293" w:rsidP="00AE5E0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2.2.</w:t>
      </w:r>
      <w:r w:rsidR="0054567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Покупка </w:t>
      </w:r>
      <w:r w:rsidR="00AE5E05">
        <w:rPr>
          <w:rFonts w:asciiTheme="majorHAnsi" w:hAnsiTheme="majorHAnsi"/>
          <w:color w:val="000000" w:themeColor="text1"/>
          <w:sz w:val="24"/>
          <w:szCs w:val="24"/>
        </w:rPr>
        <w:t xml:space="preserve">сертификата осуществляется путем внесения денежных средств в кассу либо на расчетный счет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Владельца </w:t>
      </w:r>
      <w:r w:rsidR="00AE5E05">
        <w:rPr>
          <w:rFonts w:asciiTheme="majorHAnsi" w:hAnsiTheme="majorHAnsi"/>
          <w:color w:val="000000" w:themeColor="text1"/>
          <w:sz w:val="24"/>
          <w:szCs w:val="24"/>
        </w:rPr>
        <w:t xml:space="preserve">в сумме,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равной </w:t>
      </w:r>
      <w:r w:rsidR="00AE5E05">
        <w:rPr>
          <w:rFonts w:asciiTheme="majorHAnsi" w:hAnsiTheme="majorHAnsi"/>
          <w:color w:val="000000" w:themeColor="text1"/>
          <w:sz w:val="24"/>
          <w:szCs w:val="24"/>
        </w:rPr>
        <w:t xml:space="preserve">номиналу приобретаемого сертификата. </w:t>
      </w:r>
    </w:p>
    <w:p w:rsidR="00416293" w:rsidRDefault="00416293" w:rsidP="00AE5E0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2.3. Дарение сертификата осуществляется Владельцем сертификата при реализации Программ, проводимых Владельцем сертификата</w:t>
      </w:r>
    </w:p>
    <w:p w:rsidR="00AE5E05" w:rsidRPr="00A62D5E" w:rsidRDefault="00416293" w:rsidP="00AE5E0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2.4.</w:t>
      </w:r>
      <w:r w:rsidR="0054567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AE5E05">
        <w:rPr>
          <w:rFonts w:asciiTheme="majorHAnsi" w:hAnsiTheme="majorHAnsi"/>
          <w:color w:val="000000" w:themeColor="text1"/>
          <w:sz w:val="24"/>
          <w:szCs w:val="24"/>
        </w:rPr>
        <w:t>Приобретая сертификат, Покупатель подтверждает, что ознакомлен с данными Правилами исполь</w:t>
      </w:r>
      <w:r w:rsidR="00A62D5E">
        <w:rPr>
          <w:rFonts w:asciiTheme="majorHAnsi" w:hAnsiTheme="majorHAnsi"/>
          <w:color w:val="000000" w:themeColor="text1"/>
          <w:sz w:val="24"/>
          <w:szCs w:val="24"/>
        </w:rPr>
        <w:t xml:space="preserve">зования подарочного сертификата и выражает свое согласие на передачу его третьим лицам для дальнейшего использования исключительно в соответствии с данными Правилами. При предъявлении подарочного сертификата, </w:t>
      </w:r>
      <w:r w:rsidR="00A62D5E" w:rsidRPr="00A62D5E">
        <w:rPr>
          <w:rFonts w:asciiTheme="majorHAnsi" w:hAnsiTheme="majorHAnsi"/>
          <w:sz w:val="24"/>
          <w:szCs w:val="24"/>
        </w:rPr>
        <w:t>Покупатель</w:t>
      </w:r>
      <w:r w:rsidR="00A62D5E">
        <w:rPr>
          <w:rFonts w:asciiTheme="majorHAnsi" w:hAnsiTheme="majorHAnsi"/>
          <w:sz w:val="24"/>
          <w:szCs w:val="24"/>
        </w:rPr>
        <w:t xml:space="preserve"> и</w:t>
      </w:r>
      <w:r w:rsidR="00A62D5E" w:rsidRPr="00A62D5E">
        <w:rPr>
          <w:rFonts w:asciiTheme="majorHAnsi" w:hAnsiTheme="majorHAnsi"/>
          <w:sz w:val="24"/>
          <w:szCs w:val="24"/>
        </w:rPr>
        <w:t>/</w:t>
      </w:r>
      <w:r w:rsidR="00A62D5E">
        <w:rPr>
          <w:rFonts w:asciiTheme="majorHAnsi" w:hAnsiTheme="majorHAnsi"/>
          <w:sz w:val="24"/>
          <w:szCs w:val="24"/>
        </w:rPr>
        <w:t xml:space="preserve">или </w:t>
      </w:r>
      <w:r w:rsidR="00A62D5E" w:rsidRPr="00A62D5E">
        <w:rPr>
          <w:rFonts w:asciiTheme="majorHAnsi" w:hAnsiTheme="majorHAnsi"/>
          <w:sz w:val="24"/>
          <w:szCs w:val="24"/>
        </w:rPr>
        <w:t>Предъявитель безусловно выражают свое согласие с настоящими Правилами. Покупатель и/или Предъявитель обязуются не использовать Подарочный сертификат, предварительно не ознакомившись с Условиями, и не выразив своё согласие с ними. </w:t>
      </w:r>
    </w:p>
    <w:p w:rsidR="00CD5B6C" w:rsidRPr="00AE5E05" w:rsidRDefault="00AE5E05" w:rsidP="00AE5E05">
      <w:pPr>
        <w:spacing w:after="0" w:line="240" w:lineRule="auto"/>
        <w:ind w:firstLine="709"/>
        <w:contextualSpacing/>
        <w:jc w:val="both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>2.</w:t>
      </w:r>
      <w:r w:rsidR="00416293">
        <w:rPr>
          <w:rFonts w:asciiTheme="majorHAnsi" w:hAnsiTheme="majorHAnsi"/>
          <w:color w:val="000000" w:themeColor="text1"/>
          <w:sz w:val="24"/>
          <w:szCs w:val="24"/>
        </w:rPr>
        <w:t>5</w:t>
      </w:r>
      <w:r w:rsidR="00CD5B6C" w:rsidRPr="00AE5E05">
        <w:rPr>
          <w:rFonts w:asciiTheme="majorHAnsi" w:hAnsiTheme="majorHAnsi"/>
          <w:color w:val="000000" w:themeColor="text1"/>
          <w:sz w:val="24"/>
          <w:szCs w:val="24"/>
        </w:rPr>
        <w:t>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16293">
        <w:rPr>
          <w:rFonts w:asciiTheme="majorHAnsi" w:hAnsiTheme="majorHAnsi"/>
          <w:color w:val="000000" w:themeColor="text1"/>
          <w:sz w:val="24"/>
          <w:szCs w:val="24"/>
        </w:rPr>
        <w:t>С</w:t>
      </w:r>
      <w:r w:rsidR="00240639" w:rsidRPr="00240639">
        <w:rPr>
          <w:rFonts w:asciiTheme="majorHAnsi" w:hAnsiTheme="majorHAnsi"/>
          <w:color w:val="000000" w:themeColor="text1"/>
          <w:sz w:val="24"/>
          <w:szCs w:val="24"/>
        </w:rPr>
        <w:t xml:space="preserve">ертификат не является </w:t>
      </w:r>
      <w:r w:rsidR="00AF106C">
        <w:rPr>
          <w:rFonts w:asciiTheme="majorHAnsi" w:hAnsiTheme="majorHAnsi"/>
          <w:color w:val="000000" w:themeColor="text1"/>
          <w:sz w:val="24"/>
          <w:szCs w:val="24"/>
        </w:rPr>
        <w:t xml:space="preserve">платежным средством или </w:t>
      </w:r>
      <w:r w:rsidR="00240639" w:rsidRPr="00240639">
        <w:rPr>
          <w:rFonts w:asciiTheme="majorHAnsi" w:hAnsiTheme="majorHAnsi"/>
          <w:color w:val="000000" w:themeColor="text1"/>
          <w:sz w:val="24"/>
          <w:szCs w:val="24"/>
        </w:rPr>
        <w:t>ценной бумагой</w:t>
      </w:r>
      <w:r w:rsidR="00287117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416293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С</w:t>
      </w:r>
      <w:r w:rsidR="00CD5B6C" w:rsidRPr="00AE5E05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ертификаты не предназначены для дальнейшей перепродажи с целью извлечению выгоды, а также для использования любыми иными способами, кроме как оговоренными в данных Правилах.</w:t>
      </w:r>
    </w:p>
    <w:p w:rsidR="00CD5B6C" w:rsidRPr="00F84A0B" w:rsidRDefault="00AE5E05" w:rsidP="00AE5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</w:pP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2.</w:t>
      </w:r>
      <w:r w:rsidR="00416293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6</w:t>
      </w:r>
      <w:r w:rsidR="00CD5B6C" w:rsidRPr="00AE5E05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. В момент предъявления </w:t>
      </w:r>
      <w:r w:rsidR="00416293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С</w:t>
      </w:r>
      <w:r w:rsidR="00CD5B6C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ертификата, Предъявитель не обязан при покупке услуг у </w:t>
      </w:r>
      <w:r w:rsidR="00416293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Владельца</w:t>
      </w:r>
      <w:r w:rsidR="00416293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</w:t>
      </w:r>
      <w:r w:rsidR="00CD5B6C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вносить в кассу либо на счет </w:t>
      </w:r>
      <w:r w:rsidR="00416293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Владельца</w:t>
      </w:r>
      <w:r w:rsidR="00416293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</w:t>
      </w:r>
      <w:r w:rsidR="00CD5B6C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денежные средства в оплату стоимости услуг в части, равной Номиналу сертификата или в пределах суммы остатка денежных средств на </w:t>
      </w:r>
      <w:r w:rsidR="001E4B5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С</w:t>
      </w:r>
      <w:r w:rsidR="00CD5B6C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ертификате. </w:t>
      </w:r>
      <w:r w:rsidR="001E4B5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С</w:t>
      </w:r>
      <w:r w:rsidR="00CD5B6C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ертификат подтверждает встречное обязательство </w:t>
      </w:r>
      <w:r w:rsidR="001E4B5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Владельца</w:t>
      </w:r>
      <w:r w:rsidR="001E4B54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</w:t>
      </w:r>
      <w:r w:rsidR="00CD5B6C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принять его у Предъявителя в оплату услуг в размере его Номинала, эквивалентного сумме, перечисленной </w:t>
      </w:r>
      <w:r w:rsidR="001E4B5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Приобретателем</w:t>
      </w:r>
      <w:r w:rsidR="001E4B54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</w:t>
      </w:r>
      <w:r w:rsidR="001E4B5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Владельцу</w:t>
      </w:r>
      <w:r w:rsidR="001E4B54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</w:t>
      </w:r>
      <w:r w:rsidR="00CD5B6C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за такой </w:t>
      </w:r>
      <w:r w:rsidR="001E4B5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С</w:t>
      </w:r>
      <w:r w:rsidR="00CD5B6C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ертификат</w:t>
      </w:r>
      <w:r w:rsidR="00F84A0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.</w:t>
      </w:r>
    </w:p>
    <w:p w:rsidR="00240639" w:rsidRDefault="00A62D5E" w:rsidP="00AE5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2.</w:t>
      </w:r>
      <w:r w:rsidR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7</w:t>
      </w:r>
      <w:r w:rsidR="00543991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. </w:t>
      </w:r>
      <w:r w:rsidR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С</w:t>
      </w:r>
      <w:r w:rsidR="00543991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ертификаты не являются именными и не привязаны к личности конкретного </w:t>
      </w:r>
      <w:r w:rsidR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Приобретателя</w:t>
      </w:r>
      <w:r w:rsidR="007C7BC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, при его предъявлении</w:t>
      </w:r>
      <w:r w:rsidR="00AE5E05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удостоверение личности не производится.</w:t>
      </w:r>
      <w:r w:rsidR="00543991" w:rsidRPr="00543991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</w:t>
      </w:r>
      <w:r w:rsidR="00240639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Каждый </w:t>
      </w:r>
      <w:r w:rsidR="00AE5E05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серти</w:t>
      </w:r>
      <w:r w:rsidR="00240639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фикат имеет уникальный номер, позволяющий вести учет оказанных по нему юридических услуг</w:t>
      </w:r>
      <w:r w:rsidR="00AE5E05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. </w:t>
      </w:r>
    </w:p>
    <w:p w:rsidR="00543991" w:rsidRPr="00287117" w:rsidRDefault="00240639" w:rsidP="002871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2.</w:t>
      </w:r>
      <w:r w:rsidR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8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. </w:t>
      </w:r>
      <w:r w:rsidR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Приобретатель</w:t>
      </w:r>
      <w:r w:rsidR="00F127C4" w:rsidRPr="00543991" w:rsidDel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</w:t>
      </w:r>
      <w:r w:rsidR="00543991" w:rsidRPr="00543991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сертификатов имеет право подарить, либо иным образом </w:t>
      </w:r>
      <w:r w:rsidR="00287117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безвозмездно </w:t>
      </w:r>
      <w:r w:rsidR="00543991" w:rsidRPr="00543991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передать </w:t>
      </w:r>
      <w:r w:rsidR="00543991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сертификаты третьему лицу с учетом требований пункта 2.1. данных Правил.</w:t>
      </w:r>
      <w:r w:rsidR="00543991" w:rsidRPr="00543991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</w:t>
      </w:r>
      <w:r w:rsidR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Владелец</w:t>
      </w:r>
      <w:r w:rsidR="00D4151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</w:t>
      </w:r>
      <w:r w:rsidR="00543991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сертификата </w:t>
      </w:r>
      <w:r w:rsidR="00543991" w:rsidRPr="00543991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не несет ответственности за то, кому и на каких основаниях передаются сертификаты </w:t>
      </w:r>
      <w:r w:rsidR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Приобретателем</w:t>
      </w:r>
      <w:r w:rsidR="00543991" w:rsidRPr="00543991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либо третьим лицом.</w:t>
      </w:r>
      <w:r w:rsidR="00543991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</w:t>
      </w:r>
      <w:r w:rsidR="00F127C4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Владелец</w:t>
      </w:r>
      <w:r w:rsidR="00F127C4" w:rsidRPr="00AE5E05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3991" w:rsidRPr="00AE5E05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не несет ответственности за прямые или косвенные убытки </w:t>
      </w:r>
      <w:r w:rsidR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Приобретателей</w:t>
      </w:r>
      <w:r w:rsidR="00543991" w:rsidRPr="00AE5E05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 или Предъявителей сертификатов, связанные с их использованием, в том числе не несет ответственности за несанкционированное использование сертификатов.</w:t>
      </w:r>
    </w:p>
    <w:p w:rsidR="00F84A0B" w:rsidRDefault="00240639" w:rsidP="00F84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2.</w:t>
      </w:r>
      <w:r w:rsidR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9</w:t>
      </w:r>
      <w:r w:rsidR="00543991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. </w:t>
      </w:r>
      <w:r w:rsidR="007C7BC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Подарочный сертификат </w:t>
      </w:r>
      <w:r w:rsidR="00A62D5E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предназначен для однократного использования. </w:t>
      </w:r>
      <w:r w:rsidR="00543991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Оплата юридических услуг, предоставляемых </w:t>
      </w:r>
      <w:r w:rsidR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Владельцем</w:t>
      </w:r>
      <w:r w:rsidR="00543991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, посредством сертификата возможна только в пределах сумм его номинала. Если сумма услуг, которые хочет приобрести Предъявитель сертификата, </w:t>
      </w:r>
      <w:r w:rsidR="007C7BCB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превышает его</w:t>
      </w:r>
      <w:r w:rsidR="00543991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номинал, Предъявитель обязан доплатить разницу в цене отдельно. </w:t>
      </w:r>
      <w:r w:rsidR="00F84A0B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Если сумма услуг, которые хочет приобрести Предъявитель сертификата, </w:t>
      </w:r>
      <w:r w:rsidR="00F84A0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ниже</w:t>
      </w:r>
      <w:r w:rsidR="00F84A0B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его номинал</w:t>
      </w:r>
      <w:r w:rsidR="00F84A0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а</w:t>
      </w:r>
      <w:r w:rsidR="00F84A0B" w:rsidRPr="00AE5E0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, </w:t>
      </w:r>
      <w:r w:rsidR="00F84A0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разница в цене услуги и номинала сертификата </w:t>
      </w:r>
      <w:r w:rsidR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Владельцем </w:t>
      </w:r>
      <w:r w:rsidR="00F84A0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не возвращается.</w:t>
      </w:r>
    </w:p>
    <w:p w:rsidR="00A62D5E" w:rsidRDefault="00A62D5E" w:rsidP="00AE5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2</w:t>
      </w:r>
      <w:r w:rsidR="00240639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.</w:t>
      </w:r>
      <w:r w:rsidR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10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. При оказании услуг на сумму</w:t>
      </w:r>
      <w:r w:rsidR="00F84A0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меньшую,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равную или превышающую</w:t>
      </w:r>
      <w:r w:rsidR="00240639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номинал</w:t>
      </w:r>
      <w:r w:rsidR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у</w:t>
      </w:r>
      <w:r w:rsidR="00240639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сертификата,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</w:t>
      </w:r>
      <w:r w:rsidR="00240639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п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оследний считается погашенным, обязательства по предоставлению юридически услуг по нему </w:t>
      </w:r>
      <w:r w:rsidR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со 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стороны </w:t>
      </w:r>
      <w:r w:rsidR="00F127C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Владельца 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>считаются исполненными в полном объеме.</w:t>
      </w:r>
      <w:r w:rsidR="00287117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ru-RU"/>
        </w:rPr>
        <w:t xml:space="preserve"> </w:t>
      </w:r>
    </w:p>
    <w:p w:rsidR="00287117" w:rsidRDefault="00287117" w:rsidP="00287117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87117">
        <w:rPr>
          <w:rFonts w:asciiTheme="majorHAnsi" w:hAnsiTheme="majorHAnsi"/>
          <w:sz w:val="24"/>
          <w:szCs w:val="24"/>
        </w:rPr>
        <w:t>2.</w:t>
      </w:r>
      <w:r w:rsidR="00F127C4">
        <w:rPr>
          <w:rFonts w:asciiTheme="majorHAnsi" w:hAnsiTheme="majorHAnsi"/>
          <w:sz w:val="24"/>
          <w:szCs w:val="24"/>
        </w:rPr>
        <w:t>11</w:t>
      </w:r>
      <w:r w:rsidR="00240639" w:rsidRPr="00287117">
        <w:rPr>
          <w:rFonts w:asciiTheme="majorHAnsi" w:hAnsiTheme="majorHAnsi"/>
          <w:sz w:val="24"/>
          <w:szCs w:val="24"/>
        </w:rPr>
        <w:t xml:space="preserve">. </w:t>
      </w:r>
      <w:r w:rsidRPr="00287117">
        <w:rPr>
          <w:rFonts w:asciiTheme="majorHAnsi" w:hAnsiTheme="majorHAnsi"/>
          <w:sz w:val="24"/>
          <w:szCs w:val="24"/>
        </w:rPr>
        <w:t xml:space="preserve">Сумма оплаты за приобретение сертификата не </w:t>
      </w:r>
      <w:r>
        <w:rPr>
          <w:rFonts w:asciiTheme="majorHAnsi" w:hAnsiTheme="majorHAnsi"/>
          <w:sz w:val="24"/>
          <w:szCs w:val="24"/>
        </w:rPr>
        <w:t xml:space="preserve">является коммерческим кредитом согласно </w:t>
      </w:r>
      <w:r w:rsidRPr="00287117">
        <w:rPr>
          <w:rFonts w:asciiTheme="majorHAnsi" w:hAnsiTheme="majorHAnsi"/>
          <w:sz w:val="24"/>
          <w:szCs w:val="24"/>
        </w:rPr>
        <w:t>ст. 823 Гражданского Кодек</w:t>
      </w:r>
      <w:r>
        <w:rPr>
          <w:rFonts w:asciiTheme="majorHAnsi" w:hAnsiTheme="majorHAnsi"/>
          <w:sz w:val="24"/>
          <w:szCs w:val="24"/>
        </w:rPr>
        <w:t>са Российской Федерации</w:t>
      </w:r>
      <w:r w:rsidRPr="0028711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287117">
        <w:rPr>
          <w:rFonts w:asciiTheme="majorHAnsi" w:hAnsiTheme="majorHAnsi"/>
          <w:sz w:val="24"/>
          <w:szCs w:val="24"/>
        </w:rPr>
        <w:t>На сумму</w:t>
      </w:r>
      <w:r>
        <w:rPr>
          <w:rFonts w:asciiTheme="majorHAnsi" w:hAnsiTheme="majorHAnsi"/>
          <w:sz w:val="24"/>
          <w:szCs w:val="24"/>
        </w:rPr>
        <w:t xml:space="preserve"> н</w:t>
      </w:r>
      <w:r w:rsidRPr="00287117">
        <w:rPr>
          <w:rFonts w:asciiTheme="majorHAnsi" w:hAnsiTheme="majorHAnsi"/>
          <w:sz w:val="24"/>
          <w:szCs w:val="24"/>
        </w:rPr>
        <w:t>оминала сертификата проценты не начисляются, п. 1. ст. 317.1. Гражданского Кодекса Российской Федерации применению</w:t>
      </w:r>
      <w:r>
        <w:rPr>
          <w:rFonts w:asciiTheme="majorHAnsi" w:hAnsiTheme="majorHAnsi"/>
          <w:sz w:val="24"/>
          <w:szCs w:val="24"/>
        </w:rPr>
        <w:t xml:space="preserve"> в данном случае</w:t>
      </w:r>
      <w:r w:rsidRPr="00287117">
        <w:rPr>
          <w:rFonts w:asciiTheme="majorHAnsi" w:hAnsiTheme="majorHAnsi"/>
          <w:sz w:val="24"/>
          <w:szCs w:val="24"/>
        </w:rPr>
        <w:t xml:space="preserve"> не подлежит.</w:t>
      </w:r>
    </w:p>
    <w:p w:rsidR="007C7BCB" w:rsidRDefault="007C7BCB" w:rsidP="00287117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="00F127C4">
        <w:rPr>
          <w:rFonts w:asciiTheme="majorHAnsi" w:hAnsiTheme="majorHAnsi"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 xml:space="preserve">. Подарочный сертификат не предназначен для </w:t>
      </w:r>
      <w:proofErr w:type="spellStart"/>
      <w:r>
        <w:rPr>
          <w:rFonts w:asciiTheme="majorHAnsi" w:hAnsiTheme="majorHAnsi"/>
          <w:sz w:val="24"/>
          <w:szCs w:val="24"/>
        </w:rPr>
        <w:t>обналичивания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CD4351" w:rsidRDefault="00CD4351" w:rsidP="00287117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CD4351" w:rsidRDefault="00CD4351" w:rsidP="00287117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CD4351">
        <w:rPr>
          <w:rFonts w:asciiTheme="majorHAnsi" w:hAnsiTheme="majorHAnsi"/>
          <w:b/>
          <w:sz w:val="24"/>
          <w:szCs w:val="24"/>
        </w:rPr>
        <w:t>Приложение к Правилам пользования подарочным сертификатом «ЮЭСКОМ»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CD4351" w:rsidRDefault="00CD4351" w:rsidP="00287117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Перечень предоставляемых при предъявлении сертификата юридических услуг.</w:t>
      </w:r>
    </w:p>
    <w:p w:rsidR="00303C0B" w:rsidRDefault="00303C0B"/>
    <w:sectPr w:rsidR="00303C0B" w:rsidSect="0085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E60"/>
    <w:multiLevelType w:val="multilevel"/>
    <w:tmpl w:val="FAC02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95BE2"/>
    <w:multiLevelType w:val="multilevel"/>
    <w:tmpl w:val="6AD62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42664"/>
    <w:multiLevelType w:val="multilevel"/>
    <w:tmpl w:val="0AE41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0B"/>
    <w:rsid w:val="000424D0"/>
    <w:rsid w:val="001E4B54"/>
    <w:rsid w:val="00240639"/>
    <w:rsid w:val="00287117"/>
    <w:rsid w:val="00303C0B"/>
    <w:rsid w:val="003313A2"/>
    <w:rsid w:val="003A19F2"/>
    <w:rsid w:val="003C4FC3"/>
    <w:rsid w:val="00416293"/>
    <w:rsid w:val="00464B43"/>
    <w:rsid w:val="00543991"/>
    <w:rsid w:val="0054567E"/>
    <w:rsid w:val="006A3AB8"/>
    <w:rsid w:val="007C7BCB"/>
    <w:rsid w:val="007E77CA"/>
    <w:rsid w:val="00853186"/>
    <w:rsid w:val="00905F64"/>
    <w:rsid w:val="00A62D5E"/>
    <w:rsid w:val="00AE5E05"/>
    <w:rsid w:val="00AF106C"/>
    <w:rsid w:val="00B56655"/>
    <w:rsid w:val="00CD4351"/>
    <w:rsid w:val="00CD5B6C"/>
    <w:rsid w:val="00D41514"/>
    <w:rsid w:val="00DC7CC0"/>
    <w:rsid w:val="00F127C4"/>
    <w:rsid w:val="00F84A0B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E9ED"/>
  <w15:docId w15:val="{6B779363-8347-4BB0-A41D-64AD081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C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Мамонтов Максим Александрович</cp:lastModifiedBy>
  <cp:revision>5</cp:revision>
  <cp:lastPrinted>2021-02-12T06:51:00Z</cp:lastPrinted>
  <dcterms:created xsi:type="dcterms:W3CDTF">2021-02-12T06:58:00Z</dcterms:created>
  <dcterms:modified xsi:type="dcterms:W3CDTF">2021-02-17T08:57:00Z</dcterms:modified>
</cp:coreProperties>
</file>